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364D48">
      <w:pPr>
        <w:widowControl/>
        <w:shd w:val="clear" w:color="auto" w:fill="FFFFFF"/>
        <w:spacing w:line="600" w:lineRule="atLeast"/>
        <w:ind w:firstLine="480"/>
        <w:jc w:val="left"/>
        <w:rPr>
          <w:rFonts w:ascii="微软雅黑" w:hAnsi="微软雅黑" w:eastAsia="微软雅黑" w:cs="宋体"/>
          <w:color w:val="222222"/>
          <w:kern w:val="0"/>
          <w:sz w:val="24"/>
          <w:szCs w:val="24"/>
        </w:rPr>
      </w:pPr>
      <w:r>
        <w:rPr>
          <w:rFonts w:hint="eastAsia" w:ascii="方正黑体_GBK" w:hAnsi="微软雅黑" w:eastAsia="方正黑体_GBK" w:cs="宋体"/>
          <w:color w:val="222222"/>
          <w:kern w:val="0"/>
          <w:sz w:val="32"/>
          <w:szCs w:val="32"/>
        </w:rPr>
        <w:t>附件1</w:t>
      </w:r>
    </w:p>
    <w:p w14:paraId="073F9CB3">
      <w:pPr>
        <w:widowControl/>
        <w:shd w:val="clear" w:color="auto" w:fill="FFFFFF"/>
        <w:ind w:firstLine="480"/>
        <w:jc w:val="center"/>
        <w:rPr>
          <w:rFonts w:ascii="微软雅黑" w:hAnsi="微软雅黑" w:eastAsia="微软雅黑" w:cs="宋体"/>
          <w:color w:val="222222"/>
          <w:kern w:val="0"/>
          <w:sz w:val="24"/>
          <w:szCs w:val="24"/>
        </w:rPr>
      </w:pPr>
      <w:bookmarkStart w:id="0" w:name="_GoBack"/>
      <w:r>
        <w:rPr>
          <w:rFonts w:hint="eastAsia" w:ascii="方正仿宋_GBK" w:hAnsi="微软雅黑" w:eastAsia="方正仿宋_GBK" w:cs="宋体"/>
          <w:b/>
          <w:bCs/>
          <w:color w:val="222222"/>
          <w:kern w:val="0"/>
          <w:sz w:val="32"/>
          <w:szCs w:val="32"/>
        </w:rPr>
        <w:t>重庆市开州区妇幼保健院教学一体机参数</w:t>
      </w:r>
    </w:p>
    <w:bookmarkEnd w:id="0"/>
    <w:p w14:paraId="437D24E1">
      <w:pPr>
        <w:ind w:left="-280" w:leftChars="-100"/>
        <w:rPr>
          <w:rFonts w:ascii="宋体" w:hAnsi="宋体" w:cs="宋体"/>
          <w:sz w:val="24"/>
          <w:szCs w:val="24"/>
        </w:rPr>
      </w:pPr>
      <w:r>
        <w:rPr>
          <w:rFonts w:hint="eastAsia" w:ascii="宋体" w:hAnsi="宋体" w:cs="宋体"/>
          <w:sz w:val="24"/>
          <w:szCs w:val="24"/>
        </w:rPr>
        <w:t>一、显示屏参数要求：</w:t>
      </w:r>
    </w:p>
    <w:p w14:paraId="32FCAD85">
      <w:pPr>
        <w:ind w:left="-280" w:leftChars="-100"/>
        <w:rPr>
          <w:rFonts w:ascii="宋体" w:hAnsi="宋体" w:cs="宋体"/>
          <w:sz w:val="24"/>
          <w:szCs w:val="24"/>
        </w:rPr>
      </w:pPr>
      <w:r>
        <w:rPr>
          <w:rFonts w:hint="eastAsia" w:ascii="宋体" w:hAnsi="宋体" w:cs="宋体"/>
          <w:sz w:val="24"/>
          <w:szCs w:val="24"/>
        </w:rPr>
        <w:t>▲1.尺寸：≥65英寸；DLED背光，闪烁等级≤-65dB（60Hz），无可察觉的闪烁；分辨率：≥3840*2160；显示比例：16:9；水平与垂直可视角度：≥178°。(提供具有CMA或CNAS资质认定的第三方权威检测机构出具的检测报告复印件)</w:t>
      </w:r>
    </w:p>
    <w:p w14:paraId="2299A2BB">
      <w:pPr>
        <w:ind w:left="-280" w:leftChars="-100"/>
        <w:rPr>
          <w:rFonts w:ascii="宋体" w:hAnsi="宋体" w:cs="宋体"/>
          <w:sz w:val="24"/>
          <w:szCs w:val="24"/>
        </w:rPr>
      </w:pPr>
      <w:r>
        <w:rPr>
          <w:rFonts w:hint="eastAsia" w:ascii="宋体" w:hAnsi="宋体" w:cs="宋体"/>
          <w:sz w:val="24"/>
          <w:szCs w:val="24"/>
        </w:rPr>
        <w:t>2.采用≤3mm厚防眩光钢化玻璃，全贴合工艺，玻璃表面硬度≥9H，莫氏硬度≥8级，透光率≥95%，雾度≤5%，钢化玻璃与液晶面板之间无任何间隙，书写无悬空感，触控无偏移。</w:t>
      </w:r>
    </w:p>
    <w:p w14:paraId="7B04AA7C">
      <w:pPr>
        <w:ind w:left="-280" w:leftChars="-100"/>
        <w:rPr>
          <w:rFonts w:ascii="宋体" w:hAnsi="宋体" w:cs="宋体"/>
          <w:sz w:val="24"/>
          <w:szCs w:val="24"/>
        </w:rPr>
      </w:pPr>
      <w:r>
        <w:rPr>
          <w:rFonts w:hint="eastAsia" w:ascii="宋体" w:hAnsi="宋体" w:cs="宋体"/>
          <w:sz w:val="24"/>
          <w:szCs w:val="24"/>
        </w:rPr>
        <w:t>3.亮度：≥500cd/m²；对比度：≥5000:1；色域覆盖率（NTSC）≥95%；色域覆盖率（sRGB）≥130%；整机支持1.07B(10bit)色深；灰阶分辨等级为256级，达到A级屏幕。</w:t>
      </w:r>
    </w:p>
    <w:p w14:paraId="7D0D4CFB">
      <w:pPr>
        <w:ind w:left="-280" w:leftChars="-100"/>
        <w:rPr>
          <w:rFonts w:ascii="宋体" w:hAnsi="宋体" w:cs="宋体"/>
          <w:sz w:val="24"/>
          <w:szCs w:val="24"/>
        </w:rPr>
      </w:pPr>
      <w:r>
        <w:rPr>
          <w:rFonts w:hint="eastAsia" w:ascii="宋体" w:hAnsi="宋体" w:cs="宋体"/>
          <w:sz w:val="24"/>
          <w:szCs w:val="24"/>
        </w:rPr>
        <w:t>★4.护眼设计：整机采用直流无频闪DC调光技术，使用低蓝光护眼LED灯；支持低蓝光护眼模式、舒适护眼模式；开启低蓝光护眼模式后，整机会降低蓝光辐射。（提供具有CMA或CNAS资质认定的第三方权威检测机构出具的检测报告复印件）</w:t>
      </w:r>
    </w:p>
    <w:p w14:paraId="024F35CB">
      <w:pPr>
        <w:ind w:left="-280" w:leftChars="-100"/>
        <w:rPr>
          <w:rFonts w:ascii="宋体" w:hAnsi="宋体" w:cs="宋体"/>
          <w:sz w:val="24"/>
          <w:szCs w:val="24"/>
        </w:rPr>
      </w:pPr>
      <w:r>
        <w:rPr>
          <w:rFonts w:hint="eastAsia" w:ascii="宋体" w:hAnsi="宋体" w:cs="宋体"/>
          <w:sz w:val="24"/>
          <w:szCs w:val="24"/>
        </w:rPr>
        <w:t>二、整机规格参数要求：</w:t>
      </w:r>
    </w:p>
    <w:p w14:paraId="33CF62EC">
      <w:pPr>
        <w:ind w:left="-280" w:leftChars="-100"/>
        <w:rPr>
          <w:rFonts w:ascii="宋体" w:hAnsi="宋体" w:cs="宋体"/>
          <w:sz w:val="24"/>
          <w:szCs w:val="24"/>
        </w:rPr>
      </w:pPr>
      <w:r>
        <w:rPr>
          <w:rFonts w:hint="eastAsia" w:ascii="宋体" w:hAnsi="宋体" w:cs="宋体"/>
          <w:sz w:val="24"/>
          <w:szCs w:val="24"/>
        </w:rPr>
        <w:t>1.整机采用一体化设计，外部无可见的内部功能模块连接线；全金属背板，采用弧形边角设计，表面无尖锐边缘或凸起。</w:t>
      </w:r>
    </w:p>
    <w:p w14:paraId="3612B7BA">
      <w:pPr>
        <w:ind w:left="-280" w:leftChars="-100"/>
        <w:rPr>
          <w:rFonts w:ascii="宋体" w:hAnsi="宋体" w:cs="宋体"/>
          <w:sz w:val="24"/>
          <w:szCs w:val="24"/>
        </w:rPr>
      </w:pPr>
      <w:r>
        <w:rPr>
          <w:rFonts w:hint="eastAsia" w:ascii="宋体" w:hAnsi="宋体" w:cs="宋体"/>
          <w:sz w:val="24"/>
          <w:szCs w:val="24"/>
        </w:rPr>
        <w:t>2.自带嵌入式操作系统，系统版本不低于Android 14，CPU≥4核，GPU≥2核，系统内存≥4GB，存储容量≥64GB。</w:t>
      </w:r>
    </w:p>
    <w:p w14:paraId="071F29B3">
      <w:pPr>
        <w:ind w:left="-280" w:leftChars="-100"/>
        <w:rPr>
          <w:rFonts w:ascii="宋体" w:hAnsi="宋体" w:cs="宋体"/>
          <w:sz w:val="24"/>
          <w:szCs w:val="24"/>
        </w:rPr>
      </w:pPr>
      <w:r>
        <w:rPr>
          <w:rFonts w:hint="eastAsia" w:ascii="宋体" w:hAnsi="宋体" w:cs="宋体"/>
          <w:sz w:val="24"/>
          <w:szCs w:val="24"/>
        </w:rPr>
        <w:t>3.整机前置≤1颗多功能物理按键，支持一键亮熄屏、一键整机开关机、一键电脑开关机。</w:t>
      </w:r>
    </w:p>
    <w:p w14:paraId="518F644F">
      <w:pPr>
        <w:ind w:left="-280" w:leftChars="-100"/>
        <w:rPr>
          <w:rFonts w:ascii="宋体" w:hAnsi="宋体" w:cs="宋体"/>
          <w:sz w:val="24"/>
          <w:szCs w:val="24"/>
        </w:rPr>
      </w:pPr>
      <w:r>
        <w:rPr>
          <w:rFonts w:hint="eastAsia" w:ascii="宋体" w:hAnsi="宋体" w:cs="宋体"/>
          <w:sz w:val="24"/>
          <w:szCs w:val="24"/>
        </w:rPr>
        <w:t>4.前置接口种类及数量：USB3.0≥3路， Type-C接口≥1路，HDMI输入≥1路。</w:t>
      </w:r>
    </w:p>
    <w:p w14:paraId="050811F4">
      <w:pPr>
        <w:ind w:left="-280" w:leftChars="-100"/>
        <w:rPr>
          <w:rFonts w:ascii="宋体" w:hAnsi="宋体" w:cs="宋体"/>
          <w:sz w:val="24"/>
          <w:szCs w:val="24"/>
        </w:rPr>
      </w:pPr>
      <w:r>
        <w:rPr>
          <w:rFonts w:hint="eastAsia" w:ascii="宋体" w:hAnsi="宋体" w:cs="宋体"/>
          <w:sz w:val="24"/>
          <w:szCs w:val="24"/>
        </w:rPr>
        <w:t>5.侧置接口种类及数量：USB3.0≥1路，TouchUSB≥1路，OPS接口≥1路，HDMI输入≥2路，LINE OUT≥1路，LINE IN≥1路，以太网口RJ45≥1路，RS232≥1路。</w:t>
      </w:r>
    </w:p>
    <w:p w14:paraId="21A57CA8">
      <w:pPr>
        <w:ind w:left="-280" w:leftChars="-100"/>
        <w:rPr>
          <w:rFonts w:ascii="宋体" w:hAnsi="宋体" w:cs="宋体"/>
          <w:sz w:val="24"/>
          <w:szCs w:val="24"/>
        </w:rPr>
      </w:pPr>
      <w:r>
        <w:rPr>
          <w:rFonts w:hint="eastAsia" w:ascii="宋体" w:hAnsi="宋体" w:cs="宋体"/>
          <w:sz w:val="24"/>
          <w:szCs w:val="24"/>
        </w:rPr>
        <w:t>★6.整机内置2.2声道音响，发声单元≥4个，内置二腔四驱大音响，总音腔体积≥2L，高频扬声器≥30W，全频扬声器≥30W，总额定功率≥60W。(提供具有CMA或CNAS资质认定的第三方权威检测机构出具的检测报告复印件)</w:t>
      </w:r>
    </w:p>
    <w:p w14:paraId="64AC09A7">
      <w:pPr>
        <w:ind w:left="-280" w:leftChars="-100"/>
        <w:rPr>
          <w:rFonts w:ascii="宋体" w:hAnsi="宋体" w:cs="宋体"/>
          <w:sz w:val="24"/>
          <w:szCs w:val="24"/>
        </w:rPr>
      </w:pPr>
      <w:r>
        <w:rPr>
          <w:rFonts w:hint="eastAsia" w:ascii="宋体" w:hAnsi="宋体" w:cs="宋体"/>
          <w:sz w:val="24"/>
          <w:szCs w:val="24"/>
        </w:rPr>
        <w:t>▲7.麦克风：内置≥8阵列麦克风，拾音距离≥14米，支持抗混响、噪声抑制、自动增益控制、远程回声消除等功能，180°广角拾音；内置防啸叫电路，麦克风与喇叭单元啸叫距离≤20cm。(提供具有CMA或CNAS资质认定的第三方权威检测机构出具的检测报告复印件)</w:t>
      </w:r>
    </w:p>
    <w:p w14:paraId="36FB3697">
      <w:pPr>
        <w:ind w:left="-280" w:leftChars="-100"/>
        <w:rPr>
          <w:rFonts w:ascii="宋体" w:hAnsi="宋体" w:cs="宋体"/>
          <w:sz w:val="24"/>
          <w:szCs w:val="24"/>
        </w:rPr>
      </w:pPr>
      <w:r>
        <w:rPr>
          <w:rFonts w:hint="eastAsia" w:ascii="宋体" w:hAnsi="宋体" w:cs="宋体"/>
          <w:sz w:val="24"/>
          <w:szCs w:val="24"/>
        </w:rPr>
        <w:t>▲8.内置摄像头：内置≥5000万像素摄像头，支持拍摄≥8192x6144分辨率照片，对角线视场角≥141°，支持3D降噪。(提供具有CMA或CNAS资质认定的第三方权威检测机构出具的检测报告复印件)</w:t>
      </w:r>
    </w:p>
    <w:p w14:paraId="5E6A2069">
      <w:pPr>
        <w:ind w:left="-280" w:leftChars="-100"/>
        <w:rPr>
          <w:rFonts w:ascii="宋体" w:hAnsi="宋体" w:cs="宋体"/>
          <w:sz w:val="24"/>
          <w:szCs w:val="24"/>
        </w:rPr>
      </w:pPr>
      <w:r>
        <w:rPr>
          <w:rFonts w:hint="eastAsia" w:ascii="宋体" w:hAnsi="宋体" w:cs="宋体"/>
          <w:sz w:val="24"/>
          <w:szCs w:val="24"/>
        </w:rPr>
        <w:t>9.WiFi和蓝牙：内置双WiFi和蓝牙，配置不低于WiFi6*1、WiFi5*1、蓝牙5.2，支持兼容蓝牙鼠标、键盘、音箱、耳机等。</w:t>
      </w:r>
    </w:p>
    <w:p w14:paraId="286A4904">
      <w:pPr>
        <w:ind w:left="-280" w:leftChars="-100"/>
        <w:rPr>
          <w:rFonts w:ascii="宋体" w:hAnsi="宋体" w:cs="宋体"/>
          <w:sz w:val="24"/>
          <w:szCs w:val="24"/>
        </w:rPr>
      </w:pPr>
      <w:r>
        <w:rPr>
          <w:rFonts w:hint="eastAsia" w:ascii="宋体" w:hAnsi="宋体" w:cs="宋体"/>
          <w:sz w:val="24"/>
          <w:szCs w:val="24"/>
        </w:rPr>
        <w:t>10.NFC传屏：支持通过带有NFC模块的手机、平板，触碰大屏的NFC模块，即可实现手机、平板与大屏的连接，同步画面到整机上，无需其它操作设置，支持不少于4台手机、平板同时连接并显示。</w:t>
      </w:r>
    </w:p>
    <w:p w14:paraId="107FF560">
      <w:pPr>
        <w:ind w:left="-280" w:leftChars="-100"/>
        <w:rPr>
          <w:rFonts w:ascii="宋体" w:hAnsi="宋体" w:cs="宋体"/>
          <w:sz w:val="24"/>
          <w:szCs w:val="24"/>
        </w:rPr>
      </w:pPr>
      <w:r>
        <w:rPr>
          <w:rFonts w:hint="eastAsia" w:ascii="宋体" w:hAnsi="宋体" w:cs="宋体"/>
          <w:sz w:val="24"/>
          <w:szCs w:val="24"/>
        </w:rPr>
        <w:t>★11.支持声音模式选择、按键音开关、扩音模式开关、人声增强、平衡、重置全部声音设置，声音模式可七段式均衡器调节，平衡调节调整范围不少于20级。支持一键重置全部声音设置，用于声音设备的快速调整初始化。(提供具有CMA或CNAS资质认定的第三方权威检测机构出具的检测报告复印件)</w:t>
      </w:r>
    </w:p>
    <w:p w14:paraId="17F50BF7">
      <w:pPr>
        <w:ind w:left="-280" w:leftChars="-100"/>
        <w:rPr>
          <w:rFonts w:ascii="宋体" w:hAnsi="宋体" w:cs="宋体"/>
          <w:sz w:val="24"/>
          <w:szCs w:val="24"/>
        </w:rPr>
      </w:pPr>
      <w:r>
        <w:rPr>
          <w:rFonts w:hint="eastAsia" w:ascii="宋体" w:hAnsi="宋体" w:cs="宋体"/>
          <w:sz w:val="24"/>
          <w:szCs w:val="24"/>
        </w:rPr>
        <w:t>★12.整机支持色觉优化模式，提升对色弱、色盲人群的色彩感知度，包含红/绿滤镜、绿/红滤镜、蓝/黄滤镜、灰度模式四种选项，支持在Windows、Android 和国产化系统下全通道运行。(提供具有CMA或CNAS资质认定的第三方权威检测机构出具的检测报告复印件)</w:t>
      </w:r>
    </w:p>
    <w:p w14:paraId="2ED8BD07">
      <w:pPr>
        <w:ind w:left="-280" w:leftChars="-100"/>
        <w:rPr>
          <w:rFonts w:ascii="宋体" w:hAnsi="宋体" w:cs="宋体"/>
          <w:sz w:val="24"/>
          <w:szCs w:val="24"/>
        </w:rPr>
      </w:pPr>
      <w:r>
        <w:rPr>
          <w:rFonts w:hint="eastAsia" w:ascii="宋体" w:hAnsi="宋体" w:cs="宋体"/>
          <w:sz w:val="24"/>
          <w:szCs w:val="24"/>
        </w:rPr>
        <w:t>13.熄屏节能：整机支持一键关闭和开启液晶屏背光，在关闭背光模式下支持音频播放，可通过遥控器、物理按键、触碰屏幕等不少于3种方式唤醒屏幕。</w:t>
      </w:r>
    </w:p>
    <w:p w14:paraId="4BD87528">
      <w:pPr>
        <w:ind w:left="-280" w:leftChars="-100"/>
        <w:rPr>
          <w:rFonts w:ascii="宋体" w:hAnsi="宋体" w:cs="宋体"/>
          <w:sz w:val="24"/>
          <w:szCs w:val="24"/>
        </w:rPr>
      </w:pPr>
      <w:r>
        <w:rPr>
          <w:rFonts w:hint="eastAsia" w:ascii="宋体" w:hAnsi="宋体" w:cs="宋体"/>
          <w:sz w:val="24"/>
          <w:szCs w:val="24"/>
        </w:rPr>
        <w:t>14.信号源自动识别：支持外接HDMI信号自动识别并自动切换到对应通道，同时外接设备断开后可自动返回至之前通道。</w:t>
      </w:r>
    </w:p>
    <w:p w14:paraId="4A13618A">
      <w:pPr>
        <w:ind w:left="-280" w:leftChars="-100"/>
        <w:rPr>
          <w:rFonts w:ascii="宋体" w:hAnsi="宋体" w:cs="宋体"/>
          <w:sz w:val="24"/>
          <w:szCs w:val="24"/>
        </w:rPr>
      </w:pPr>
      <w:r>
        <w:rPr>
          <w:rFonts w:hint="eastAsia" w:ascii="宋体" w:hAnsi="宋体" w:cs="宋体"/>
          <w:sz w:val="24"/>
          <w:szCs w:val="24"/>
        </w:rPr>
        <w:t>15整机在投屏时支持独享屏幕和勿扰开关，打开独享屏幕后，投屏画面独占全屏，其他小屏无法投屏使用独享屏幕；勿扰开关开启后，其他投屏人员无法再投屏。</w:t>
      </w:r>
    </w:p>
    <w:p w14:paraId="6491B516">
      <w:pPr>
        <w:ind w:left="-280" w:leftChars="-100"/>
        <w:rPr>
          <w:rFonts w:ascii="宋体" w:hAnsi="宋体" w:cs="宋体"/>
          <w:sz w:val="24"/>
          <w:szCs w:val="24"/>
        </w:rPr>
      </w:pPr>
      <w:r>
        <w:rPr>
          <w:rFonts w:hint="eastAsia" w:ascii="宋体" w:hAnsi="宋体" w:cs="宋体"/>
          <w:sz w:val="24"/>
          <w:szCs w:val="24"/>
        </w:rPr>
        <w:t>16.一网通：支持嵌入式操作系统下的网络和无线投屏共享给OPS使用。</w:t>
      </w:r>
    </w:p>
    <w:p w14:paraId="44DCF18C">
      <w:pPr>
        <w:ind w:left="-280" w:leftChars="-100"/>
        <w:rPr>
          <w:rFonts w:ascii="宋体" w:hAnsi="宋体" w:cs="宋体"/>
          <w:sz w:val="24"/>
          <w:szCs w:val="24"/>
        </w:rPr>
      </w:pPr>
      <w:r>
        <w:rPr>
          <w:rFonts w:hint="eastAsia" w:ascii="宋体" w:hAnsi="宋体" w:cs="宋体"/>
          <w:sz w:val="24"/>
          <w:szCs w:val="24"/>
        </w:rPr>
        <w:t>17.设置项加锁：支启动该功能后，无法进行设置操作，需要给出对应解锁方式，才能进行菜单设置。</w:t>
      </w:r>
    </w:p>
    <w:p w14:paraId="6B2B588E">
      <w:pPr>
        <w:ind w:left="-280" w:leftChars="-100"/>
        <w:rPr>
          <w:rFonts w:ascii="宋体" w:hAnsi="宋体" w:cs="宋体"/>
          <w:sz w:val="24"/>
          <w:szCs w:val="24"/>
        </w:rPr>
      </w:pPr>
      <w:r>
        <w:rPr>
          <w:rFonts w:hint="eastAsia" w:ascii="宋体" w:hAnsi="宋体" w:cs="宋体"/>
          <w:sz w:val="24"/>
          <w:szCs w:val="24"/>
        </w:rPr>
        <w:t>18.OTA升级：整机支持自动升级和手动升级两种模式；具备OTA升级功能。</w:t>
      </w:r>
    </w:p>
    <w:p w14:paraId="78F13179">
      <w:pPr>
        <w:ind w:left="-280" w:leftChars="-100"/>
        <w:rPr>
          <w:rFonts w:ascii="宋体" w:hAnsi="宋体" w:cs="宋体"/>
          <w:sz w:val="24"/>
          <w:szCs w:val="24"/>
        </w:rPr>
      </w:pPr>
      <w:r>
        <w:rPr>
          <w:rFonts w:hint="eastAsia" w:ascii="宋体" w:hAnsi="宋体" w:cs="宋体"/>
          <w:sz w:val="24"/>
          <w:szCs w:val="24"/>
        </w:rPr>
        <w:t>三、触控参数要求：</w:t>
      </w:r>
    </w:p>
    <w:p w14:paraId="5803F2C1">
      <w:pPr>
        <w:ind w:left="-280" w:leftChars="-100"/>
        <w:rPr>
          <w:rFonts w:ascii="宋体" w:hAnsi="宋体" w:cs="宋体"/>
          <w:sz w:val="24"/>
          <w:szCs w:val="24"/>
        </w:rPr>
      </w:pPr>
      <w:r>
        <w:rPr>
          <w:rFonts w:hint="eastAsia" w:ascii="宋体" w:hAnsi="宋体" w:cs="宋体"/>
          <w:sz w:val="24"/>
          <w:szCs w:val="24"/>
        </w:rPr>
        <w:t>★1.触控方案：采用红外触控技术，Windows、安卓和国产化系统等系统全通道支持≥55点触控，光标移动速度≥150帧/秒，触摸分辨率≥32768×32768；书写定位精度：±0.1mm，最小触摸物体直径≤2mm。(提供具有CMA或CNAS资质认定的第三方权威检测机构出具的检测报告复印件)</w:t>
      </w:r>
    </w:p>
    <w:p w14:paraId="2A84C36F">
      <w:pPr>
        <w:ind w:left="-280" w:leftChars="-100"/>
        <w:rPr>
          <w:rFonts w:ascii="宋体" w:hAnsi="宋体" w:cs="宋体"/>
          <w:sz w:val="24"/>
          <w:szCs w:val="24"/>
        </w:rPr>
      </w:pPr>
      <w:r>
        <w:rPr>
          <w:rFonts w:hint="eastAsia" w:ascii="宋体" w:hAnsi="宋体" w:cs="宋体"/>
          <w:sz w:val="24"/>
          <w:szCs w:val="24"/>
        </w:rPr>
        <w:t>2．触摸屏通道切换速度：触摸屏切换到内部通道后在1s内达到可触摸状态。触摸屏切换到外部通道后在3s内达到可触摸状态。</w:t>
      </w:r>
    </w:p>
    <w:p w14:paraId="424A53B0">
      <w:pPr>
        <w:ind w:left="-280" w:leftChars="-100"/>
        <w:rPr>
          <w:rFonts w:ascii="宋体" w:hAnsi="宋体" w:cs="宋体"/>
          <w:sz w:val="24"/>
          <w:szCs w:val="24"/>
        </w:rPr>
      </w:pPr>
      <w:r>
        <w:rPr>
          <w:rFonts w:hint="eastAsia" w:ascii="宋体" w:hAnsi="宋体" w:cs="宋体"/>
          <w:sz w:val="24"/>
          <w:szCs w:val="24"/>
        </w:rPr>
        <w:t>▲3.整机支持三级及以上触控识别能力，实现笔尖书写、笔帽擦除、手掌大面积擦除，笔帽可设置为荧光笔、精细擦除和选择，回归自然擦写习惯。(提供具有CMA或CNAS资质认定的第三方权威检测机构出具的检测报告复印件)</w:t>
      </w:r>
    </w:p>
    <w:p w14:paraId="38796306">
      <w:pPr>
        <w:ind w:left="-280" w:leftChars="-100"/>
        <w:rPr>
          <w:rFonts w:ascii="宋体" w:hAnsi="宋体" w:cs="宋体"/>
          <w:sz w:val="24"/>
          <w:szCs w:val="24"/>
        </w:rPr>
      </w:pPr>
      <w:r>
        <w:rPr>
          <w:rFonts w:hint="eastAsia" w:ascii="宋体" w:hAnsi="宋体" w:cs="宋体"/>
          <w:sz w:val="24"/>
          <w:szCs w:val="24"/>
        </w:rPr>
        <w:t>四、整机系统功能要求：</w:t>
      </w:r>
    </w:p>
    <w:p w14:paraId="23D8C016">
      <w:pPr>
        <w:ind w:left="-280" w:leftChars="-100"/>
        <w:rPr>
          <w:rFonts w:ascii="宋体" w:hAnsi="宋体" w:cs="宋体"/>
          <w:sz w:val="24"/>
          <w:szCs w:val="24"/>
        </w:rPr>
      </w:pPr>
      <w:r>
        <w:rPr>
          <w:rFonts w:hint="eastAsia" w:ascii="宋体" w:hAnsi="宋体" w:cs="宋体"/>
          <w:sz w:val="24"/>
          <w:szCs w:val="24"/>
        </w:rPr>
        <w:t>1.安卓主界面：主页显示支持至少4种卡片式类型样式，用户可选择卡片的替换和移动，安卓主界面支持显示日期（月、日、星期）、时间、天气（天气状态和温度），安卓主界面应用支持自定义设置，整机内置不少于20种应用；界面支持WiFi和热点开关状态、麦克风和相机状态；支持使用安卓主界面下的快捷键一键快速切换到电脑系统。</w:t>
      </w:r>
    </w:p>
    <w:p w14:paraId="4D4DDCD7">
      <w:pPr>
        <w:ind w:left="-280" w:leftChars="-100"/>
        <w:rPr>
          <w:rFonts w:ascii="宋体" w:hAnsi="宋体" w:cs="宋体"/>
          <w:sz w:val="24"/>
          <w:szCs w:val="24"/>
        </w:rPr>
      </w:pPr>
      <w:r>
        <w:rPr>
          <w:rFonts w:hint="eastAsia" w:ascii="宋体" w:hAnsi="宋体" w:cs="宋体"/>
          <w:sz w:val="24"/>
          <w:szCs w:val="24"/>
        </w:rPr>
        <w:t>2.欢迎页：支持插入文本、图片、背景、音乐和视频，支持更换文字模板和背景图，提供10套模板，可自定义模板。支持调起文件管理器弹窗，选择图片替换原有页面背景，替换背景图片等比缩放到屏幕全屏显示。</w:t>
      </w:r>
    </w:p>
    <w:p w14:paraId="3F1DFD92">
      <w:pPr>
        <w:ind w:left="-280" w:leftChars="-100"/>
        <w:rPr>
          <w:rFonts w:ascii="宋体" w:hAnsi="宋体" w:cs="宋体"/>
          <w:sz w:val="24"/>
          <w:szCs w:val="24"/>
        </w:rPr>
      </w:pPr>
      <w:r>
        <w:rPr>
          <w:rFonts w:hint="eastAsia" w:ascii="宋体" w:hAnsi="宋体" w:cs="宋体"/>
          <w:sz w:val="24"/>
          <w:szCs w:val="24"/>
        </w:rPr>
        <w:t>▲3.主控快捷菜单：无须任何实体按键，支持在任意信号源通道下、屏幕的任意位置通过多指调取中控菜单，功能至少包括：返回、主页、批注、设置、音量+、音量-、信号源、电脑、截图等。(提供具有CMA或CNAS资质认定的第三方权威检测机构出具的检测报告复印件))</w:t>
      </w:r>
    </w:p>
    <w:p w14:paraId="7C959F3B">
      <w:pPr>
        <w:ind w:left="-280" w:leftChars="-100"/>
        <w:rPr>
          <w:rFonts w:ascii="宋体" w:hAnsi="宋体" w:cs="宋体"/>
          <w:sz w:val="24"/>
          <w:szCs w:val="24"/>
        </w:rPr>
      </w:pPr>
      <w:r>
        <w:rPr>
          <w:rFonts w:hint="eastAsia" w:ascii="宋体" w:hAnsi="宋体" w:cs="宋体"/>
          <w:sz w:val="24"/>
          <w:szCs w:val="24"/>
        </w:rPr>
        <w:t>▲4.侧边栏功能：侧边栏支持选择返回、主页、任务视窗、电脑、批注、截图、半屏显示、信号源、录屏、相机、触控锁、日历、计时器、计算器、投票器、倒计日、聚光灯、放大镜、文件快传、Wifi、热点、摄像头、麦克风、蓝牙、分屏等，同时支持快速调节音量和显示亮度，侧边栏支持开启/隐藏功能，隐藏后可根据需要，通过设置或连续敲击屏幕后恢复显示。(提供具有CMA或CNAS资质认定的第三方权威检测机构出具的检测报告复印件)</w:t>
      </w:r>
    </w:p>
    <w:p w14:paraId="130A886E">
      <w:pPr>
        <w:ind w:left="-280" w:leftChars="-100"/>
        <w:rPr>
          <w:rFonts w:ascii="宋体" w:hAnsi="宋体" w:cs="宋体"/>
          <w:sz w:val="24"/>
          <w:szCs w:val="24"/>
        </w:rPr>
      </w:pPr>
      <w:r>
        <w:rPr>
          <w:rFonts w:hint="eastAsia" w:ascii="宋体" w:hAnsi="宋体" w:cs="宋体"/>
          <w:sz w:val="24"/>
          <w:szCs w:val="24"/>
        </w:rPr>
        <w:t>5.文件管理：嵌入式操作系统下具备文件自动归类及浏览功能，可实现文档、图片、影音自动分类，支持输入关键词进行文档搜索，选中文件可通过二维码的方式进行分享发送。</w:t>
      </w:r>
    </w:p>
    <w:p w14:paraId="1620B051">
      <w:pPr>
        <w:ind w:left="-280" w:leftChars="-100"/>
        <w:rPr>
          <w:rFonts w:ascii="宋体" w:hAnsi="宋体" w:cs="宋体"/>
          <w:sz w:val="24"/>
          <w:szCs w:val="24"/>
        </w:rPr>
      </w:pPr>
      <w:r>
        <w:rPr>
          <w:rFonts w:hint="eastAsia" w:ascii="宋体" w:hAnsi="宋体" w:cs="宋体"/>
          <w:sz w:val="24"/>
          <w:szCs w:val="24"/>
        </w:rPr>
        <w:t>6.移动端无线传屏支持Android/iOS手机/PAD与整机双向互动，具有镜像投屏、反向投屏、无线摄像头、智能遥控功能，支持将手机/PAD（Android、IOS系统）的实时画面、图片、视频、音乐、文档传输到大屏，支持通过手机控制大屏。</w:t>
      </w:r>
    </w:p>
    <w:p w14:paraId="7F18CA6B">
      <w:pPr>
        <w:ind w:left="-280" w:leftChars="-100"/>
        <w:rPr>
          <w:rFonts w:ascii="宋体" w:hAnsi="宋体" w:cs="宋体"/>
          <w:sz w:val="24"/>
          <w:szCs w:val="24"/>
        </w:rPr>
      </w:pPr>
      <w:r>
        <w:rPr>
          <w:rFonts w:hint="eastAsia" w:ascii="宋体" w:hAnsi="宋体" w:cs="宋体"/>
          <w:sz w:val="24"/>
          <w:szCs w:val="24"/>
        </w:rPr>
        <w:t>7.整机预置提供会议语音助手应用，可分角色会议纪要、实时语音翻译、语音转写（识别率≥95%）、实时语音字幕、勿扰模式；生成的会议记录中区分角色，会议结束即可成稿；支持通过无线传屏共享PPT时，把当前的文档资料与转写的文字进行一一对应。</w:t>
      </w:r>
    </w:p>
    <w:p w14:paraId="751A7782">
      <w:pPr>
        <w:ind w:left="-280" w:leftChars="-100"/>
        <w:rPr>
          <w:rFonts w:ascii="宋体" w:hAnsi="宋体" w:cs="宋体"/>
          <w:sz w:val="24"/>
          <w:szCs w:val="24"/>
        </w:rPr>
      </w:pPr>
      <w:r>
        <w:rPr>
          <w:rFonts w:hint="eastAsia" w:ascii="宋体" w:hAnsi="宋体" w:cs="宋体"/>
          <w:sz w:val="24"/>
          <w:szCs w:val="24"/>
        </w:rPr>
        <w:t>8.智能管家：提供至少六个功能入口：清理加速、故障检测、检测报告、网络检测、常见问题、高级设置等。支持内存与缓存垃圾计算并进行优化，支持应用白名单。用户可发起故障检测，检测过程中显示触控框、摄像头、音频输出、麦克风、OPS、光感模块、主板、电源板、Wifi硬件、网络连接等检测结果正常或不正常，并生成检测报告，支持扫描系统提供的二维码进行在线客服问题报修；支持当前网络、网络速度、网络等级的检测。</w:t>
      </w:r>
    </w:p>
    <w:p w14:paraId="1367B42F">
      <w:pPr>
        <w:ind w:left="-280" w:leftChars="-100"/>
        <w:rPr>
          <w:rFonts w:ascii="宋体" w:hAnsi="宋体" w:cs="宋体"/>
          <w:sz w:val="24"/>
          <w:szCs w:val="24"/>
        </w:rPr>
      </w:pPr>
      <w:r>
        <w:rPr>
          <w:rFonts w:hint="eastAsia" w:ascii="宋体" w:hAnsi="宋体" w:cs="宋体"/>
          <w:sz w:val="24"/>
          <w:szCs w:val="24"/>
        </w:rPr>
        <w:t>9.多窗协作：整机支持从侧边栏快速启动分屏功能，进入分屏状态（支持分屏应用列表显示供选择），启动白板不打断不遮挡原有全屏应用，支持白板、文件管理器、视频展台、办公软件、图片、浏览器等应用在屏幕上进行两个应用的分屏显示，可调节分屏的画面比例，可左右更换分屏窗口，可退出分屏显示。</w:t>
      </w:r>
    </w:p>
    <w:p w14:paraId="0C782F97">
      <w:pPr>
        <w:ind w:left="-280" w:leftChars="-100"/>
        <w:rPr>
          <w:rFonts w:ascii="宋体" w:hAnsi="宋体" w:cs="宋体"/>
          <w:sz w:val="24"/>
          <w:szCs w:val="24"/>
        </w:rPr>
      </w:pPr>
      <w:r>
        <w:rPr>
          <w:rFonts w:hint="eastAsia" w:ascii="宋体" w:hAnsi="宋体" w:cs="宋体"/>
          <w:sz w:val="24"/>
          <w:szCs w:val="24"/>
        </w:rPr>
        <w:t>★10.安全与权限：整机可对开机锁、触控锁、主题切换锁、设置菜单锁、USB存储锁、安装/卸载应用锁、本机账号管理锁、一键还原锁、恢复出厂锁9个功能进行权限设置，权限管理方式有两种：人脸信息、密码；开启权限管理后，使用对应的方式解锁后进行操作。(提供具有CMA或CNAS资质认定的第三方权威检测机构出具的检测报告复印件)</w:t>
      </w:r>
    </w:p>
    <w:p w14:paraId="79C67663">
      <w:pPr>
        <w:ind w:left="-280" w:leftChars="-100"/>
        <w:rPr>
          <w:rFonts w:ascii="宋体" w:hAnsi="宋体" w:cs="宋体"/>
          <w:sz w:val="24"/>
          <w:szCs w:val="24"/>
        </w:rPr>
      </w:pPr>
      <w:r>
        <w:rPr>
          <w:rFonts w:hint="eastAsia" w:ascii="宋体" w:hAnsi="宋体" w:cs="宋体"/>
          <w:sz w:val="24"/>
          <w:szCs w:val="24"/>
        </w:rPr>
        <w:t>11.应用商店：整机系统内置应用商店，方便用户在整机上能够方便的浏览和下载、安装各种应用，并提供对这些应用的管理，内置不少于10种常用软件下载。</w:t>
      </w:r>
    </w:p>
    <w:p w14:paraId="4DB8BF8E">
      <w:pPr>
        <w:ind w:left="-280" w:leftChars="-100"/>
        <w:rPr>
          <w:rFonts w:ascii="宋体" w:hAnsi="宋体" w:cs="宋体"/>
          <w:sz w:val="24"/>
          <w:szCs w:val="24"/>
        </w:rPr>
      </w:pPr>
      <w:r>
        <w:rPr>
          <w:rFonts w:hint="eastAsia" w:ascii="宋体" w:hAnsi="宋体" w:cs="宋体"/>
          <w:sz w:val="24"/>
          <w:szCs w:val="24"/>
        </w:rPr>
        <w:t>12.嵌入式操作系统下白板功能要求：</w:t>
      </w:r>
    </w:p>
    <w:p w14:paraId="439993B6">
      <w:pPr>
        <w:ind w:left="-280" w:leftChars="-100"/>
        <w:rPr>
          <w:rFonts w:ascii="宋体" w:hAnsi="宋体" w:cs="宋体"/>
          <w:sz w:val="24"/>
          <w:szCs w:val="24"/>
        </w:rPr>
      </w:pPr>
      <w:r>
        <w:rPr>
          <w:rFonts w:hint="eastAsia" w:ascii="宋体" w:hAnsi="宋体" w:cs="宋体"/>
          <w:sz w:val="24"/>
          <w:szCs w:val="24"/>
        </w:rPr>
        <w:t>1) 支持白板主界面白/红/黄三种常见颜色一键选择，同时预置8种常用画笔颜色选择，1种用户自定义颜色；支持白板主界面快速画笔切换选择、擦除、插入、撤销、恢复、打开、导出、设置、退出功能；插入功能支持图片、图形、表格、工具、便签。</w:t>
      </w:r>
    </w:p>
    <w:p w14:paraId="75C480E2">
      <w:pPr>
        <w:ind w:left="-280" w:leftChars="-100"/>
        <w:rPr>
          <w:rFonts w:ascii="宋体" w:hAnsi="宋体" w:cs="宋体"/>
          <w:sz w:val="24"/>
          <w:szCs w:val="24"/>
        </w:rPr>
      </w:pPr>
      <w:r>
        <w:rPr>
          <w:rFonts w:hint="eastAsia" w:ascii="宋体" w:hAnsi="宋体" w:cs="宋体"/>
          <w:sz w:val="24"/>
          <w:szCs w:val="24"/>
        </w:rPr>
        <w:t>2)支持笔锋开关、多人书写开关、智能图形开关、标准字选项开关。</w:t>
      </w:r>
    </w:p>
    <w:p w14:paraId="0E916128">
      <w:pPr>
        <w:ind w:left="-280" w:leftChars="-100"/>
        <w:rPr>
          <w:rFonts w:ascii="宋体" w:hAnsi="宋体" w:cs="宋体"/>
          <w:sz w:val="24"/>
          <w:szCs w:val="24"/>
        </w:rPr>
      </w:pPr>
      <w:r>
        <w:rPr>
          <w:rFonts w:hint="eastAsia" w:ascii="宋体" w:hAnsi="宋体" w:cs="宋体"/>
          <w:sz w:val="24"/>
          <w:szCs w:val="24"/>
        </w:rPr>
        <w:t>3)手写体转标准体：支持中文、英文、数字、标点符号的识别，使板书更加整洁。</w:t>
      </w:r>
    </w:p>
    <w:p w14:paraId="7A48E32A">
      <w:pPr>
        <w:ind w:left="-280" w:leftChars="-100"/>
        <w:rPr>
          <w:rFonts w:ascii="宋体" w:hAnsi="宋体" w:cs="宋体"/>
          <w:sz w:val="24"/>
          <w:szCs w:val="24"/>
        </w:rPr>
      </w:pPr>
      <w:r>
        <w:rPr>
          <w:rFonts w:hint="eastAsia" w:ascii="宋体" w:hAnsi="宋体" w:cs="宋体"/>
          <w:sz w:val="24"/>
          <w:szCs w:val="24"/>
        </w:rPr>
        <w:t>4)智能协作便签：支持多个标签模板用户自选；智能协作便签，大屏和手机端互动编辑上传，支持页面预览功能。</w:t>
      </w:r>
    </w:p>
    <w:p w14:paraId="593FC5D5">
      <w:pPr>
        <w:ind w:left="-280" w:leftChars="-100"/>
        <w:rPr>
          <w:rFonts w:ascii="宋体" w:hAnsi="宋体" w:cs="宋体"/>
          <w:sz w:val="24"/>
          <w:szCs w:val="24"/>
        </w:rPr>
      </w:pPr>
      <w:r>
        <w:rPr>
          <w:rFonts w:hint="eastAsia" w:ascii="宋体" w:hAnsi="宋体" w:cs="宋体"/>
          <w:sz w:val="24"/>
          <w:szCs w:val="24"/>
        </w:rPr>
        <w:t>5)智能图形识别：白板软件支持图形识别，图形至少包括：方形、圆形、椭圆形、三角形、箭头、线段等。</w:t>
      </w:r>
    </w:p>
    <w:p w14:paraId="7E9554B7">
      <w:pPr>
        <w:ind w:left="-280" w:leftChars="-100"/>
        <w:rPr>
          <w:rFonts w:ascii="宋体" w:hAnsi="宋体" w:cs="宋体"/>
          <w:sz w:val="24"/>
          <w:szCs w:val="24"/>
        </w:rPr>
      </w:pPr>
      <w:r>
        <w:rPr>
          <w:rFonts w:hint="eastAsia" w:ascii="宋体" w:hAnsi="宋体" w:cs="宋体"/>
          <w:sz w:val="24"/>
          <w:szCs w:val="24"/>
        </w:rPr>
        <w:t>6)支持对白板中已书写笔迹和绘制图形内容进行选定，选中目标后，支持颜色调整、删除、复制、换页 (选中目标移动到选的页面)等操作。支持5种背景色的选择，支持导入自定义的背景。</w:t>
      </w:r>
    </w:p>
    <w:p w14:paraId="41DFF69A">
      <w:pPr>
        <w:ind w:left="-280" w:leftChars="-100"/>
        <w:rPr>
          <w:rFonts w:ascii="宋体" w:hAnsi="宋体" w:cs="宋体"/>
          <w:sz w:val="24"/>
          <w:szCs w:val="24"/>
        </w:rPr>
      </w:pPr>
      <w:r>
        <w:rPr>
          <w:rFonts w:hint="eastAsia" w:ascii="宋体" w:hAnsi="宋体" w:cs="宋体"/>
          <w:sz w:val="24"/>
          <w:szCs w:val="24"/>
        </w:rPr>
        <w:t>7)表格绘制：支持智能图表绘制，通过识别矩形图形后手绘增加表格行列，表格中书写区域可根据书写内容自适应大小，表格内容与表格边界可同时选中并一并拖动；形成表格对象后可以直接点击按钮添加行或者列。</w:t>
      </w:r>
    </w:p>
    <w:p w14:paraId="4804512E">
      <w:pPr>
        <w:ind w:left="-280" w:leftChars="-100"/>
        <w:rPr>
          <w:rFonts w:ascii="宋体" w:hAnsi="宋体" w:cs="宋体"/>
          <w:sz w:val="24"/>
          <w:szCs w:val="24"/>
        </w:rPr>
      </w:pPr>
      <w:r>
        <w:rPr>
          <w:rFonts w:hint="eastAsia" w:ascii="宋体" w:hAnsi="宋体" w:cs="宋体"/>
          <w:sz w:val="24"/>
          <w:szCs w:val="24"/>
        </w:rPr>
        <w:t>8)支持会议纪要可以同时保存原文件和PDF文件格式；同时，会议纪要支持再编辑，支持一键发送至外部存储或者邮箱，支持通过扫码方式分享。</w:t>
      </w:r>
    </w:p>
    <w:p w14:paraId="68AB2661">
      <w:pPr>
        <w:ind w:left="-280" w:leftChars="-100"/>
        <w:rPr>
          <w:rFonts w:ascii="宋体" w:hAnsi="宋体" w:cs="宋体"/>
          <w:sz w:val="24"/>
          <w:szCs w:val="24"/>
        </w:rPr>
      </w:pPr>
      <w:r>
        <w:rPr>
          <w:rFonts w:hint="eastAsia" w:ascii="宋体" w:hAnsi="宋体" w:cs="宋体"/>
          <w:sz w:val="24"/>
          <w:szCs w:val="24"/>
        </w:rPr>
        <w:t>9)支持个人网盘分享，会议纪要和整机文件通过个人网盘进行分享。</w:t>
      </w:r>
    </w:p>
    <w:p w14:paraId="08EC3AD2">
      <w:pPr>
        <w:ind w:left="-280" w:leftChars="-100"/>
        <w:rPr>
          <w:rFonts w:ascii="宋体" w:hAnsi="宋体" w:cs="宋体"/>
          <w:sz w:val="24"/>
          <w:szCs w:val="24"/>
        </w:rPr>
      </w:pPr>
      <w:r>
        <w:rPr>
          <w:rFonts w:hint="eastAsia" w:ascii="宋体" w:hAnsi="宋体" w:cs="宋体"/>
          <w:sz w:val="24"/>
          <w:szCs w:val="24"/>
        </w:rPr>
        <w:t>10)支持本地文件及读取的外部存储文件在无外网环境下通过二维码分享。</w:t>
      </w:r>
    </w:p>
    <w:p w14:paraId="69994D1F">
      <w:pPr>
        <w:ind w:left="-280" w:leftChars="-100"/>
        <w:rPr>
          <w:rFonts w:ascii="宋体" w:hAnsi="宋体" w:cs="宋体"/>
          <w:sz w:val="24"/>
          <w:szCs w:val="24"/>
        </w:rPr>
      </w:pPr>
      <w:r>
        <w:rPr>
          <w:rFonts w:hint="eastAsia" w:ascii="宋体" w:hAnsi="宋体" w:cs="宋体"/>
          <w:sz w:val="24"/>
          <w:szCs w:val="24"/>
        </w:rPr>
        <w:t>11)手势操作：支持对白板内容及图片进行缩放、旋转、漫游、擦除；支持无限漫游。</w:t>
      </w:r>
    </w:p>
    <w:p w14:paraId="39309F5D">
      <w:pPr>
        <w:ind w:left="-280" w:leftChars="-100"/>
        <w:rPr>
          <w:rFonts w:ascii="宋体" w:hAnsi="宋体" w:cs="宋体"/>
          <w:sz w:val="24"/>
          <w:szCs w:val="24"/>
        </w:rPr>
      </w:pPr>
      <w:r>
        <w:rPr>
          <w:rFonts w:hint="eastAsia" w:ascii="宋体" w:hAnsi="宋体" w:cs="宋体"/>
          <w:sz w:val="24"/>
          <w:szCs w:val="24"/>
        </w:rPr>
        <w:t>12)支持白板内容跨页面复制，跨页编辑，书写无边界。</w:t>
      </w:r>
    </w:p>
    <w:p w14:paraId="195E8B5A">
      <w:pPr>
        <w:ind w:left="-280" w:leftChars="-100"/>
        <w:rPr>
          <w:rFonts w:ascii="宋体" w:hAnsi="宋体" w:cs="宋体"/>
          <w:sz w:val="24"/>
          <w:szCs w:val="24"/>
        </w:rPr>
      </w:pPr>
      <w:r>
        <w:rPr>
          <w:rFonts w:hint="eastAsia" w:ascii="宋体" w:hAnsi="宋体" w:cs="宋体"/>
          <w:sz w:val="24"/>
          <w:szCs w:val="24"/>
        </w:rPr>
        <w:t>三、OPS电脑参数：1. CPU不低于第12代i5的intel系列CPU； 内存不低于：8G ；硬盘不低于：256G SSD；内置WiFi6无线网卡：支持IEEE 802.11ax标准；内置网卡：10M/100M/1000M；</w:t>
      </w:r>
    </w:p>
    <w:p w14:paraId="5B14C9FE">
      <w:pPr>
        <w:ind w:left="-280" w:leftChars="-100"/>
        <w:rPr>
          <w:rFonts w:ascii="宋体" w:hAnsi="宋体" w:cs="宋体"/>
          <w:sz w:val="24"/>
          <w:szCs w:val="24"/>
        </w:rPr>
      </w:pPr>
      <w:r>
        <w:rPr>
          <w:rFonts w:hint="eastAsia" w:ascii="宋体" w:hAnsi="宋体" w:cs="宋体"/>
          <w:sz w:val="24"/>
          <w:szCs w:val="24"/>
        </w:rPr>
        <w:t>2.OPS结构设计支持防插反，具有独立非外扩展的电脑USB接口：电脑上至少6个USB接口（其中USB3.0≥4个）， 1个HDMI视频输出接口，具有标准PC防盗锁孔，确保电脑模块安全防盗。</w:t>
      </w:r>
    </w:p>
    <w:p w14:paraId="47960E5B">
      <w:pPr>
        <w:ind w:left="-280" w:leftChars="-100"/>
        <w:rPr>
          <w:rFonts w:ascii="宋体" w:hAnsi="宋体" w:cs="宋体"/>
          <w:sz w:val="24"/>
          <w:szCs w:val="24"/>
        </w:rPr>
      </w:pPr>
      <w:r>
        <w:rPr>
          <w:rFonts w:hint="eastAsia" w:ascii="宋体" w:hAnsi="宋体" w:cs="宋体"/>
          <w:sz w:val="24"/>
          <w:szCs w:val="24"/>
        </w:rPr>
        <w:t>3.出厂预置Windows10正版操作系统</w:t>
      </w:r>
    </w:p>
    <w:p w14:paraId="62B1A747">
      <w:pPr>
        <w:ind w:left="-280" w:leftChars="-100"/>
        <w:rPr>
          <w:rFonts w:ascii="宋体" w:hAnsi="宋体" w:cs="宋体"/>
          <w:sz w:val="24"/>
          <w:szCs w:val="24"/>
        </w:rPr>
      </w:pPr>
      <w:r>
        <w:rPr>
          <w:rFonts w:hint="eastAsia" w:ascii="宋体" w:hAnsi="宋体" w:cs="宋体"/>
          <w:sz w:val="24"/>
          <w:szCs w:val="24"/>
        </w:rPr>
        <w:t>四、1、液晶电视移动支架（又称平板电视移动支架，一体机移动支架，电视移动手推车，等离子支架，视频会议移动手推车，液晶电视落地支架，数字电视移动支架等）是一款针对高端视频会议设备系统的硬件设备</w:t>
      </w:r>
    </w:p>
    <w:p w14:paraId="546B300D">
      <w:pPr>
        <w:ind w:left="-280" w:leftChars="-100"/>
        <w:rPr>
          <w:rFonts w:ascii="宋体" w:hAnsi="宋体" w:cs="宋体"/>
          <w:sz w:val="24"/>
          <w:szCs w:val="24"/>
        </w:rPr>
      </w:pPr>
      <w:r>
        <w:rPr>
          <w:rFonts w:hint="eastAsia" w:ascii="宋体" w:hAnsi="宋体" w:cs="宋体"/>
          <w:sz w:val="24"/>
          <w:szCs w:val="24"/>
        </w:rPr>
        <w:t xml:space="preserve">2、可应用在网络视频会议、协同办公、在线培训、远程医疗、远程教育等各个方面，能广泛应用于政府、军队、企业、IT、电信、电力、教育、医疗、证券、金融、制造等各个领域。 </w:t>
      </w:r>
    </w:p>
    <w:p w14:paraId="2F1F33B9">
      <w:pPr>
        <w:ind w:left="-280" w:leftChars="-100"/>
        <w:rPr>
          <w:rFonts w:ascii="宋体" w:hAnsi="宋体" w:cs="宋体"/>
          <w:sz w:val="24"/>
          <w:szCs w:val="24"/>
        </w:rPr>
      </w:pPr>
      <w:r>
        <w:rPr>
          <w:rFonts w:hint="eastAsia" w:ascii="宋体" w:hAnsi="宋体" w:cs="宋体"/>
          <w:sz w:val="24"/>
          <w:szCs w:val="24"/>
        </w:rPr>
        <w:t>3、产品主体结构应采用铝合金材质，可用于放置进行演示的液晶电视、等离子电视、监视器、一体机电脑等显示电子设备；</w:t>
      </w:r>
    </w:p>
    <w:p w14:paraId="5B10013E">
      <w:pPr>
        <w:ind w:left="-280" w:leftChars="-100"/>
        <w:rPr>
          <w:rFonts w:ascii="宋体" w:hAnsi="宋体" w:cs="宋体"/>
          <w:sz w:val="24"/>
          <w:szCs w:val="24"/>
        </w:rPr>
      </w:pPr>
      <w:r>
        <w:rPr>
          <w:rFonts w:hint="eastAsia" w:ascii="宋体" w:hAnsi="宋体" w:cs="宋体"/>
          <w:sz w:val="24"/>
          <w:szCs w:val="24"/>
        </w:rPr>
        <w:t>4、产品高度应可调节；</w:t>
      </w:r>
    </w:p>
    <w:p w14:paraId="100C9AD7">
      <w:pPr>
        <w:ind w:left="-280" w:leftChars="-100"/>
        <w:rPr>
          <w:rFonts w:ascii="宋体" w:hAnsi="宋体" w:cs="宋体"/>
          <w:sz w:val="24"/>
          <w:szCs w:val="24"/>
        </w:rPr>
      </w:pPr>
      <w:r>
        <w:rPr>
          <w:rFonts w:hint="eastAsia" w:ascii="宋体" w:hAnsi="宋体" w:cs="宋体"/>
          <w:sz w:val="24"/>
          <w:szCs w:val="24"/>
        </w:rPr>
        <w:t>5、产品应采用内置走线装置，解决了走线烦脑；</w:t>
      </w:r>
    </w:p>
    <w:p w14:paraId="76CF0D8F">
      <w:pPr>
        <w:ind w:left="-280" w:leftChars="-100"/>
        <w:rPr>
          <w:rFonts w:ascii="宋体" w:hAnsi="宋体" w:cs="宋体"/>
          <w:sz w:val="24"/>
          <w:szCs w:val="24"/>
        </w:rPr>
      </w:pPr>
      <w:r>
        <w:rPr>
          <w:rFonts w:hint="eastAsia" w:ascii="宋体" w:hAnsi="宋体" w:cs="宋体"/>
          <w:sz w:val="24"/>
          <w:szCs w:val="24"/>
        </w:rPr>
        <w:t>6、产品应采用SPCC高强度底座，推车可全方位移动，后轮带刹车。</w:t>
      </w:r>
    </w:p>
    <w:p w14:paraId="45A6A2CF">
      <w:pPr>
        <w:ind w:left="-280" w:leftChars="-100"/>
        <w:rPr>
          <w:rFonts w:hint="eastAsia" w:ascii="宋体" w:hAnsi="宋体" w:cs="宋体"/>
          <w:sz w:val="24"/>
          <w:szCs w:val="24"/>
        </w:rPr>
      </w:pPr>
      <w:r>
        <w:rPr>
          <w:rFonts w:hint="eastAsia" w:ascii="宋体" w:hAnsi="宋体" w:cs="宋体"/>
          <w:sz w:val="24"/>
          <w:szCs w:val="24"/>
        </w:rPr>
        <w:t>五、产品整体质保三年。</w:t>
      </w:r>
    </w:p>
    <w:sectPr>
      <w:pgSz w:w="11906" w:h="16838"/>
      <w:pgMar w:top="1440" w:right="1146" w:bottom="1440" w:left="9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FmZDAzZGYxMGY5MWZkNzE1ZTE4ZWZiODBiODc1M2QifQ=="/>
  </w:docVars>
  <w:rsids>
    <w:rsidRoot w:val="00C07C53"/>
    <w:rsid w:val="000712C5"/>
    <w:rsid w:val="000C2113"/>
    <w:rsid w:val="0017430E"/>
    <w:rsid w:val="001D5C95"/>
    <w:rsid w:val="002E0498"/>
    <w:rsid w:val="003667C2"/>
    <w:rsid w:val="003A58FF"/>
    <w:rsid w:val="003B2C16"/>
    <w:rsid w:val="003C3A11"/>
    <w:rsid w:val="0046434F"/>
    <w:rsid w:val="00477FED"/>
    <w:rsid w:val="005741A8"/>
    <w:rsid w:val="00607AEA"/>
    <w:rsid w:val="006448E2"/>
    <w:rsid w:val="008518EF"/>
    <w:rsid w:val="00863AC8"/>
    <w:rsid w:val="008758EA"/>
    <w:rsid w:val="00955419"/>
    <w:rsid w:val="009700D4"/>
    <w:rsid w:val="009A18BC"/>
    <w:rsid w:val="00A62B5F"/>
    <w:rsid w:val="00C07C53"/>
    <w:rsid w:val="00C3370F"/>
    <w:rsid w:val="00C45AB2"/>
    <w:rsid w:val="00CE2AAF"/>
    <w:rsid w:val="00DC681A"/>
    <w:rsid w:val="00E06F39"/>
    <w:rsid w:val="00EC7C2D"/>
    <w:rsid w:val="00F51E8C"/>
    <w:rsid w:val="00FF6025"/>
    <w:rsid w:val="21C54ED9"/>
    <w:rsid w:val="304319CE"/>
    <w:rsid w:val="64737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8"/>
      <w:lang w:val="en-US" w:eastAsia="zh-CN" w:bidi="ar-SA"/>
    </w:rPr>
  </w:style>
  <w:style w:type="paragraph" w:styleId="2">
    <w:name w:val="heading 1"/>
    <w:basedOn w:val="1"/>
    <w:next w:val="1"/>
    <w:qFormat/>
    <w:uiPriority w:val="0"/>
    <w:pPr>
      <w:keepNext/>
      <w:tabs>
        <w:tab w:val="left" w:pos="3360"/>
      </w:tabs>
      <w:snapToGrid w:val="0"/>
      <w:spacing w:beforeLines="100" w:afterLines="50" w:line="800" w:lineRule="atLeast"/>
      <w:jc w:val="center"/>
      <w:outlineLvl w:val="0"/>
    </w:pPr>
    <w:rPr>
      <w:rFonts w:eastAsia="黑体"/>
      <w:sz w:val="44"/>
    </w:rPr>
  </w:style>
  <w:style w:type="paragraph" w:styleId="3">
    <w:name w:val="heading 2"/>
    <w:basedOn w:val="1"/>
    <w:next w:val="1"/>
    <w:qFormat/>
    <w:uiPriority w:val="0"/>
    <w:pPr>
      <w:keepNext/>
      <w:keepLines/>
      <w:adjustRightInd w:val="0"/>
      <w:snapToGrid w:val="0"/>
      <w:spacing w:line="360" w:lineRule="auto"/>
      <w:outlineLvl w:val="1"/>
    </w:pPr>
    <w:rPr>
      <w:rFonts w:ascii="宋体" w:hAnsi="宋体"/>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4">
    <w:name w:val="Date"/>
    <w:basedOn w:val="1"/>
    <w:next w:val="1"/>
    <w:link w:val="13"/>
    <w:uiPriority w:val="0"/>
    <w:pPr>
      <w:ind w:left="100" w:leftChars="25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rPr>
  </w:style>
  <w:style w:type="paragraph" w:styleId="7">
    <w:name w:val="Normal (Web)"/>
    <w:basedOn w:val="1"/>
    <w:unhideWhenUsed/>
    <w:uiPriority w:val="99"/>
    <w:pPr>
      <w:widowControl/>
      <w:spacing w:before="100" w:beforeAutospacing="1" w:after="100" w:afterAutospacing="1"/>
      <w:jc w:val="left"/>
    </w:pPr>
    <w:rPr>
      <w:rFonts w:ascii="宋体" w:hAnsi="宋体" w:cs="宋体"/>
      <w:kern w:val="0"/>
      <w:sz w:val="24"/>
      <w:szCs w:val="24"/>
    </w:rPr>
  </w:style>
  <w:style w:type="character" w:styleId="10">
    <w:name w:val="Strong"/>
    <w:basedOn w:val="9"/>
    <w:qFormat/>
    <w:uiPriority w:val="22"/>
    <w:rPr>
      <w:b/>
      <w:bCs/>
    </w:rPr>
  </w:style>
  <w:style w:type="character" w:styleId="11">
    <w:name w:val="page number"/>
    <w:basedOn w:val="9"/>
    <w:qFormat/>
    <w:uiPriority w:val="0"/>
  </w:style>
  <w:style w:type="paragraph" w:styleId="12">
    <w:name w:val="List Paragraph"/>
    <w:basedOn w:val="1"/>
    <w:unhideWhenUsed/>
    <w:qFormat/>
    <w:uiPriority w:val="34"/>
    <w:pPr>
      <w:ind w:firstLine="420" w:firstLineChars="200"/>
    </w:pPr>
  </w:style>
  <w:style w:type="character" w:customStyle="1" w:styleId="13">
    <w:name w:val="日期 字符"/>
    <w:basedOn w:val="9"/>
    <w:link w:val="4"/>
    <w:qFormat/>
    <w:uiPriority w:val="0"/>
    <w:rPr>
      <w:kern w:val="2"/>
      <w:sz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4863</Words>
  <Characters>5386</Characters>
  <Lines>39</Lines>
  <Paragraphs>11</Paragraphs>
  <TotalTime>18</TotalTime>
  <ScaleCrop>false</ScaleCrop>
  <LinksUpToDate>false</LinksUpToDate>
  <CharactersWithSpaces>5509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2026-03-06T03:08:00Z</dcterms:created>
  <dc:creator>Timor</dc:creator>
  <cp:lastModifiedBy>WPS_1743390759</cp:lastModifiedBy>
  <cp:lastPrinted>2024-11-14T08:44:00Z</cp:lastPrinted>
  <dcterms:modified xsi:type="dcterms:W3CDTF">2026-03-10T03:35:29Z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9504D7E4C0D640BA9DFFC5B4211E10E1</vt:lpwstr>
  </property>
  <property fmtid="{D5CDD505-2E9C-101B-9397-08002B2CF9AE}" pid="4" name="KSOTemplateDocerSaveRecord">
    <vt:lpwstr>eyJoZGlkIjoiODc2Njk3YzBjY2VkM2JkM2JhY2E0OGFlNTdlOWU2ZTkiLCJ1c2VySWQiOiIxNjkxMzc0ODI4In0=</vt:lpwstr>
  </property>
</Properties>
</file>